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85.0" w:type="dxa"/>
        <w:jc w:val="left"/>
        <w:tblInd w:w="0.0" w:type="dxa"/>
        <w:tblLayout w:type="fixed"/>
        <w:tblLook w:val="0400"/>
      </w:tblPr>
      <w:tblGrid>
        <w:gridCol w:w="1054"/>
        <w:gridCol w:w="8658"/>
        <w:gridCol w:w="1539"/>
        <w:gridCol w:w="3434"/>
        <w:tblGridChange w:id="0">
          <w:tblGrid>
            <w:gridCol w:w="1054"/>
            <w:gridCol w:w="8658"/>
            <w:gridCol w:w="1539"/>
            <w:gridCol w:w="3434"/>
          </w:tblGrid>
        </w:tblGridChange>
      </w:tblGrid>
      <w:tr>
        <w:trPr>
          <w:trHeight w:val="4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Session: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Group: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Total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Purpose and Outcomes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Objective, Outcome, and Criteria for Success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Guiding Questions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7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is my desired objective-level outcome (e.g. SWBAT execute cold call, including timing the name, using wait time, with positivity)?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Where does this objective fit in the scope and sequence?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does mastery look like for this objective?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knowledge do teachers need to master the objective?*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skills do teachers need to master the objective?*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Is there specific vocabulary that needs to be introduced/normed/emphasized?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research supports learning this objective?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personal anecdotes support learning this objective?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confusions/pushback do anticipate for the objective?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How will you address these confusions/pushback? 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*If teachers don’t yet have this knowledge/skill you’ll need to teach it before you proceed with planning for practice. 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Feedback Sheet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Guiding Questions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A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are the teacher-friendly bite-sized “to-dos” associated for success?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are the common pitfalls of this objective?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are the “next time try…” sentence starters that will lead to criteria for success?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Are these “to dos” fully aligned and complete to my criteria for success? If not, what needs to change (the CFS of the </w:t>
            </w:r>
            <w:r w:rsidDel="00000000" w:rsidR="00000000" w:rsidRPr="00000000">
              <w:rPr>
                <w:rtl w:val="0"/>
              </w:rPr>
              <w:t xml:space="preserve">feedback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sheet)? 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Setting up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Decide on Purpose and Structure of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Guiding Questions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9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are the key points for each round of practice?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will the specific structure of each round be?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Will these rounds of practice lead to mastery of the objective?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Why have I decided on this type of practice? How will I communicate this rationale?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How will I communicate each practice protocol?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will the groupings and grouping-sizes be? Why?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Who will give feedback during practice (e.g. Peer, One coach, Self)?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How will you ensure everyone gets two rounds of practice?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How will you ensure there is ample time for feedback and reflection within practice rounds? Between practice rounds? </w:t>
              <w:tab/>
              <w:tab/>
              <w:tab/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Culture of Practice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Guiding Questions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How am I going to develop teacher-teacher trust and a positive environment?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will the norms for practice be? 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When and how will you communicate them?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whole-group confusions/pushback to anticipate for the practice?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How will you address these confusions/pushback?  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Candidate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Planning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Guiding Questions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Should teachers use pre-planned scripts for practice or develop their own? Why? 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If teacher-authored:</w:t>
            </w:r>
          </w:p>
          <w:p w:rsidR="00000000" w:rsidDel="00000000" w:rsidP="00000000" w:rsidRDefault="00000000" w:rsidRPr="00000000" w14:paraId="00000057">
            <w:pPr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144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How can you ensure the criteria for success are aligned to teachers’ scripts? </w:t>
            </w:r>
          </w:p>
          <w:p w:rsidR="00000000" w:rsidDel="00000000" w:rsidP="00000000" w:rsidRDefault="00000000" w:rsidRPr="00000000" w14:paraId="00000058">
            <w:pPr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144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 you need to model the practice before or after scripting? Why?</w:t>
            </w:r>
          </w:p>
          <w:p w:rsidR="00000000" w:rsidDel="00000000" w:rsidP="00000000" w:rsidRDefault="00000000" w:rsidRPr="00000000" w14:paraId="00000059">
            <w:pPr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144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kind of support will you provide for the scripting (e.g. Guided questions? Template? model? ) </w:t>
            </w:r>
          </w:p>
          <w:p w:rsidR="00000000" w:rsidDel="00000000" w:rsidP="00000000" w:rsidRDefault="00000000" w:rsidRPr="00000000" w14:paraId="0000005A">
            <w:pPr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144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How long should the scripting be? </w:t>
            </w:r>
          </w:p>
          <w:p w:rsidR="00000000" w:rsidDel="00000000" w:rsidP="00000000" w:rsidRDefault="00000000" w:rsidRPr="00000000" w14:paraId="0000005B">
            <w:pPr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144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How long should the scripting take? 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If pre-planned: </w:t>
            </w:r>
          </w:p>
          <w:p w:rsidR="00000000" w:rsidDel="00000000" w:rsidP="00000000" w:rsidRDefault="00000000" w:rsidRPr="00000000" w14:paraId="0000005D">
            <w:pPr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144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will the script be? (e.g. content-specific? Grade-level specific? Not specified?) Why? </w:t>
            </w:r>
          </w:p>
          <w:p w:rsidR="00000000" w:rsidDel="00000000" w:rsidP="00000000" w:rsidRDefault="00000000" w:rsidRPr="00000000" w14:paraId="0000005E">
            <w:pPr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144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How will teachers internalize the script? When will they internalize? </w:t>
            </w:r>
          </w:p>
          <w:p w:rsidR="00000000" w:rsidDel="00000000" w:rsidP="00000000" w:rsidRDefault="00000000" w:rsidRPr="00000000" w14:paraId="0000005F">
            <w:pPr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144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Are the criteria for success aligned to script? 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How will you facilitate teachers reflecting on their likely strengths and growth areas before practice begins?</w:t>
              <w:tab/>
              <w:tab/>
              <w:tab/>
              <w:tab/>
              <w:tab/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Practice!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Modelling the Practice Protocol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Guiding Questions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6C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How will I model the skill and the practice (what content? Grade-level? why?)?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(If relevant because heterogeneous group) How will I communicate my rationale for content/grade-level model? 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With whom am I modelling? Why? 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role will each participant (incl. teachers) play in the model? 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pre-planned mistake? Why? 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will the glow and grow be for the model? Why?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should the teachers be doing while the model happens (e.g. reviewing feedback sheet)?</w:t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Executing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Guiding Questions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7A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misconceptions do you anticipate addressing in practice? 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How will you address misconceptions related to the objectives? (e.g. interrupt? Ask a question? Do a quick model? Take notes and wait ‘til batch feedback?) 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How will you address misconceptions related to practice (i.e. how to encourage someone who is resistant)? 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How will you capture trends for batch feedback?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See Glows a</w:t>
              </w:r>
            </w:hyperlink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nd Grows Tracker.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When will you give batch feedback? Why? 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Will you give skill feedback? Drill feedback? Both? Why? 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is the highest leverage feedback for batch?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How will you ensure your feedback is aligned to CFS? (e.g. annotated feedback sheet)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How will you communicate protocol transitions (e.g. slides, bells, hand up and stop) 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How will you call the group back together for batch feedback/at end?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How will you you circulate in the room during practice? (e.g. target particular students/groups? everyone?) 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80.0" w:type="dxa"/>
        <w:jc w:val="left"/>
        <w:tblInd w:w="0.0" w:type="dxa"/>
        <w:tblLayout w:type="fixed"/>
        <w:tblLook w:val="0400"/>
      </w:tblPr>
      <w:tblGrid>
        <w:gridCol w:w="1040"/>
        <w:gridCol w:w="8480"/>
        <w:gridCol w:w="1500"/>
        <w:gridCol w:w="3360"/>
        <w:tblGridChange w:id="0">
          <w:tblGrid>
            <w:gridCol w:w="1040"/>
            <w:gridCol w:w="8480"/>
            <w:gridCol w:w="1500"/>
            <w:gridCol w:w="3360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Closing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Spotlight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Guiding Questions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9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Who will be the spotlight and why (considerations: pointing out a trend, highlighting a particular strength, promote positive culture, increasing confidence for individual)? 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What is the structure of the spotlight? </w:t>
            </w:r>
          </w:p>
          <w:p w:rsidR="00000000" w:rsidDel="00000000" w:rsidP="00000000" w:rsidRDefault="00000000" w:rsidRPr="00000000" w14:paraId="00000098">
            <w:pPr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Feedback? If so, how and when and from whom? </w:t>
            </w:r>
          </w:p>
          <w:p w:rsidR="00000000" w:rsidDel="00000000" w:rsidP="00000000" w:rsidRDefault="00000000" w:rsidRPr="00000000" w14:paraId="00000099">
            <w:pPr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Do you have a walk on song (answer: yes :))?</w:t>
            </w:r>
          </w:p>
          <w:p w:rsidR="00000000" w:rsidDel="00000000" w:rsidP="00000000" w:rsidRDefault="00000000" w:rsidRPr="00000000" w14:paraId="0000009A">
            <w:pPr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How many spotlights do you do? Why?</w:t>
              <w:tab/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Final Reflection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Guiding Questions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A2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How will teachers develop emerging mental representations for what mastery of the objective will look and feel like (e.g. guided reflection, visualization, master teacher video, make a commitment, share next steps with a coach)?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How will you debrief the practice experience the practice experience? 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How will you celebrate the practice experience with the group?  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How will you leverage the debrief/celebration to reinforce the value and purpose of practice? 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What is the next step related to this practice (e.g. upcoming assignment/observation, communicate to coach, practice again next week)?</w:t>
              <w:tab/>
            </w:r>
          </w:p>
        </w:tc>
      </w:tr>
    </w:tbl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2240" w:w="158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114300</wp:posOffset>
          </wp:positionH>
          <wp:positionV relativeFrom="paragraph">
            <wp:posOffset>104776</wp:posOffset>
          </wp:positionV>
          <wp:extent cx="838200" cy="295275"/>
          <wp:effectExtent b="0" l="0" r="0" t="0"/>
          <wp:wrapSquare wrapText="bothSides" distB="114300" distT="114300" distL="114300" distR="11430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TeacherSquared Laboratory #1: Promoting High-Quality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Practice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                                                                      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76" w:lineRule="auto"/>
      <w:contextualSpacing w:val="0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395413" cy="280642"/>
          <wp:effectExtent b="0" l="0" r="0" t="0"/>
          <wp:docPr descr="TeacherSquared_Horizontal_3-color_CMYK.jpg" id="1" name="image3.jpg"/>
          <a:graphic>
            <a:graphicData uri="http://schemas.openxmlformats.org/drawingml/2006/picture">
              <pic:pic>
                <pic:nvPicPr>
                  <pic:cNvPr descr="TeacherSquared_Horizontal_3-color_CMYK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2806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uKxBz22l2Gg0WuoOqMimhYK6_MOXd0tyUdO2EhnHhG0/edit#gid=0" TargetMode="External"/><Relationship Id="rId7" Type="http://schemas.openxmlformats.org/officeDocument/2006/relationships/hyperlink" Target="https://docs.google.com/spreadsheets/d/1uKxBz22l2Gg0WuoOqMimhYK6_MOXd0tyUdO2EhnHhG0/edit#gid=0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